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1" w:rsidRDefault="00353081" w:rsidP="00353081">
      <w:pPr>
        <w:pStyle w:val="Nagwek2"/>
        <w:jc w:val="left"/>
      </w:pPr>
      <w:r>
        <w:t>Zestawie</w:t>
      </w:r>
      <w:bookmarkStart w:id="0" w:name="_GoBack"/>
      <w:bookmarkEnd w:id="0"/>
      <w:r>
        <w:t>nie rozpatrzonych ofert</w:t>
      </w:r>
    </w:p>
    <w:p w:rsidR="00353081" w:rsidRDefault="00353081" w:rsidP="00353081">
      <w:pPr>
        <w:pStyle w:val="Nagwek2"/>
        <w:jc w:val="left"/>
      </w:pPr>
      <w:r>
        <w:t>organizacji pozarządowych o dotacje</w:t>
      </w:r>
    </w:p>
    <w:p w:rsidR="00353081" w:rsidRDefault="00353081" w:rsidP="00353081">
      <w:pPr>
        <w:pStyle w:val="Nagwek2"/>
        <w:jc w:val="left"/>
        <w:rPr>
          <w:b w:val="0"/>
          <w:bCs w:val="0"/>
        </w:rPr>
      </w:pPr>
      <w:r>
        <w:t xml:space="preserve">na wsparcie realizacji zadań w 2017 roku </w:t>
      </w:r>
    </w:p>
    <w:p w:rsidR="00353081" w:rsidRDefault="00353081" w:rsidP="00353081">
      <w:pPr>
        <w:rPr>
          <w:b/>
          <w:bCs/>
          <w:sz w:val="28"/>
        </w:rPr>
      </w:pPr>
      <w:r>
        <w:rPr>
          <w:b/>
          <w:bCs/>
          <w:sz w:val="28"/>
        </w:rPr>
        <w:t xml:space="preserve">Kultura i Ochrona Dziedzictwa Narodowego </w:t>
      </w:r>
    </w:p>
    <w:p w:rsidR="00353081" w:rsidRPr="007C36E6" w:rsidRDefault="00353081" w:rsidP="00353081">
      <w:pPr>
        <w:rPr>
          <w:b/>
          <w:bCs/>
          <w:sz w:val="28"/>
        </w:rPr>
      </w:pPr>
    </w:p>
    <w:tbl>
      <w:tblPr>
        <w:tblW w:w="766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637"/>
      </w:tblGrid>
      <w:tr w:rsidR="00353081" w:rsidTr="00A75F12">
        <w:trPr>
          <w:cantSplit/>
        </w:trPr>
        <w:tc>
          <w:tcPr>
            <w:tcW w:w="425" w:type="dxa"/>
            <w:vMerge w:val="restart"/>
          </w:tcPr>
          <w:p w:rsidR="00353081" w:rsidRDefault="00353081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353081" w:rsidRDefault="00353081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353081" w:rsidRDefault="00353081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353081" w:rsidRDefault="00353081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637" w:type="dxa"/>
          </w:tcPr>
          <w:p w:rsidR="00353081" w:rsidRDefault="00353081" w:rsidP="00A75F12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Przyznane </w:t>
            </w:r>
          </w:p>
          <w:p w:rsidR="00353081" w:rsidRDefault="00353081" w:rsidP="00A75F12">
            <w:pPr>
              <w:ind w:right="2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dofinansow</w:t>
            </w:r>
            <w:proofErr w:type="spellEnd"/>
            <w:r>
              <w:rPr>
                <w:sz w:val="16"/>
              </w:rPr>
              <w:t>. w zł</w:t>
            </w:r>
          </w:p>
        </w:tc>
      </w:tr>
      <w:tr w:rsidR="00353081" w:rsidTr="00A75F12">
        <w:trPr>
          <w:cantSplit/>
          <w:trHeight w:val="195"/>
        </w:trPr>
        <w:tc>
          <w:tcPr>
            <w:tcW w:w="425" w:type="dxa"/>
            <w:vMerge/>
          </w:tcPr>
          <w:p w:rsidR="00353081" w:rsidRDefault="00353081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353081" w:rsidRDefault="00353081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353081" w:rsidRDefault="00353081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353081" w:rsidRDefault="00353081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 w:val="restart"/>
          </w:tcPr>
          <w:p w:rsidR="00353081" w:rsidRDefault="00353081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Zarząd</w:t>
            </w:r>
          </w:p>
          <w:p w:rsidR="00353081" w:rsidRDefault="00353081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353081" w:rsidRDefault="00353081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353081" w:rsidTr="00A75F12">
        <w:trPr>
          <w:cantSplit/>
          <w:trHeight w:val="195"/>
        </w:trPr>
        <w:tc>
          <w:tcPr>
            <w:tcW w:w="425" w:type="dxa"/>
            <w:vMerge/>
          </w:tcPr>
          <w:p w:rsidR="00353081" w:rsidRDefault="00353081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353081" w:rsidRDefault="00353081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353081" w:rsidRDefault="00353081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353081" w:rsidRDefault="00353081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/>
          </w:tcPr>
          <w:p w:rsidR="00353081" w:rsidRDefault="00353081" w:rsidP="00A75F12">
            <w:pPr>
              <w:rPr>
                <w:b/>
                <w:bCs/>
                <w:sz w:val="16"/>
              </w:rPr>
            </w:pP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353081" w:rsidRDefault="00353081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353081" w:rsidRDefault="00353081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353081" w:rsidRDefault="00353081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Od dnia podp.umowy-15.12.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Czas tradycji – Moc atrakcji  ”Świąteczny Czas”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St. Sp. na rzecz Dz. i Mł. </w:t>
            </w: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 Szamotuły</w:t>
            </w:r>
          </w:p>
        </w:tc>
        <w:tc>
          <w:tcPr>
            <w:tcW w:w="1637" w:type="dxa"/>
          </w:tcPr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2.000,00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Od dnia podp.umowy-30.04.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Czas tradycji – Moc atrakcji  – „Zajączek”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St. Sp. na rzecz Dz. i Mł. </w:t>
            </w: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 Szamotuły</w:t>
            </w:r>
          </w:p>
        </w:tc>
        <w:tc>
          <w:tcPr>
            <w:tcW w:w="1637" w:type="dxa"/>
          </w:tcPr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2.000,00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Od dnia podp.umowy-15.12.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 Festiwal Dzieci i Młodzieży Niepełnosprawnej „Nasz Świat”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St. Sp. na rzecz Dz. i Mł. </w:t>
            </w: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 Szamotuły</w:t>
            </w:r>
          </w:p>
        </w:tc>
        <w:tc>
          <w:tcPr>
            <w:tcW w:w="1637" w:type="dxa"/>
          </w:tcPr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2.000,00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Od dnia podp.umowy-28.02.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Popołudnie rozrywki i kultury – Serce za serce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St. Sp. na rzecz Dz. i Mł. </w:t>
            </w: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 Szamotuły</w:t>
            </w:r>
          </w:p>
        </w:tc>
        <w:tc>
          <w:tcPr>
            <w:tcW w:w="1637" w:type="dxa"/>
          </w:tcPr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2.000,00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Od dnia podp.umowy-15.12.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Aktywizacja i integracja dzieci i młodzieży niepełnosprawnej – Rehabilitacja, ruch, zabawa to super sprawa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St. Sp. na rzecz Dz. i Mł. </w:t>
            </w: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 Szamotuły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i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1.200,00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>- 15.12.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Organizacja udziału Chóru Cantabile w koncertach i wydarzeniach artystycznych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Stow. Przyjaciół Chóru „Cantabile”</w:t>
            </w:r>
          </w:p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F575BD" w:rsidRDefault="00353081" w:rsidP="00A75F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>- 31.06.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Organizacja I Powiatowego Konkursu Flażoletowego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Stow. Przyjaciół Chóru VIVACE Pamiątkowo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F575BD" w:rsidRDefault="00353081" w:rsidP="00A75F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>- 31.06.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Podtrzymywanie i pielęgnowanie tradycji Świąt Wielkanocnych „Wielkanocne Spotkanie Integracyjne”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Stow. na Rzecz Osób </w:t>
            </w:r>
            <w:proofErr w:type="spellStart"/>
            <w:r>
              <w:rPr>
                <w:sz w:val="16"/>
              </w:rPr>
              <w:t>Niepełnospr</w:t>
            </w:r>
            <w:proofErr w:type="spellEnd"/>
            <w:r>
              <w:rPr>
                <w:sz w:val="16"/>
              </w:rPr>
              <w:t>. Ostroróg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F575BD" w:rsidRDefault="00353081" w:rsidP="00A75F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1.03-30.06.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Tradycyjne imprezy integracyjne, Dzień Dziecka i obchody 10-lwcia Stowarzyszenia na Rzecz Osób Niepełnosprawnych w Ostrorogu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Stow. na Rzecz Osób </w:t>
            </w:r>
            <w:proofErr w:type="spellStart"/>
            <w:r>
              <w:rPr>
                <w:sz w:val="16"/>
              </w:rPr>
              <w:t>Niepełnospr</w:t>
            </w:r>
            <w:proofErr w:type="spellEnd"/>
            <w:r>
              <w:rPr>
                <w:sz w:val="16"/>
              </w:rPr>
              <w:t>. Ostroróg</w:t>
            </w:r>
          </w:p>
        </w:tc>
        <w:tc>
          <w:tcPr>
            <w:tcW w:w="1637" w:type="dxa"/>
          </w:tcPr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2.000,00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1.07-31.12.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Podtrzymywanie i pielęgnowanie tradycji Świąt Bożego Narodzenia „Spotkanie Opłatkowe”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Stow. na Rzecz Osób </w:t>
            </w:r>
            <w:proofErr w:type="spellStart"/>
            <w:r>
              <w:rPr>
                <w:sz w:val="16"/>
              </w:rPr>
              <w:t>Niepełnospr</w:t>
            </w:r>
            <w:proofErr w:type="spellEnd"/>
            <w:r>
              <w:rPr>
                <w:sz w:val="16"/>
              </w:rPr>
              <w:t>. Ostroróg</w:t>
            </w:r>
          </w:p>
        </w:tc>
        <w:tc>
          <w:tcPr>
            <w:tcW w:w="1637" w:type="dxa"/>
          </w:tcPr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1.000,00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1.04.-20.12.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XXXII Festiwal Piosenki Harcerskiej i Zuchowej</w:t>
            </w:r>
          </w:p>
          <w:p w:rsidR="00353081" w:rsidRDefault="00353081" w:rsidP="00A75F12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ZHP Szamotuły</w:t>
            </w:r>
          </w:p>
        </w:tc>
        <w:tc>
          <w:tcPr>
            <w:tcW w:w="1637" w:type="dxa"/>
          </w:tcPr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1.000,00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>- 30.11.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Kampania Społeczna „NKD – z nami polubisz kolej”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Nadwarciańska Kolej </w:t>
            </w:r>
            <w:proofErr w:type="spellStart"/>
            <w:r>
              <w:rPr>
                <w:sz w:val="16"/>
              </w:rPr>
              <w:t>Drezynowa</w:t>
            </w:r>
            <w:proofErr w:type="spellEnd"/>
            <w:r>
              <w:rPr>
                <w:sz w:val="16"/>
              </w:rPr>
              <w:t xml:space="preserve"> Wronki</w:t>
            </w:r>
          </w:p>
        </w:tc>
        <w:tc>
          <w:tcPr>
            <w:tcW w:w="1637" w:type="dxa"/>
          </w:tcPr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2.000,00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>- 31.12.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Bal Seniorów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Dom Zakonny </w:t>
            </w:r>
            <w:proofErr w:type="spellStart"/>
            <w:r>
              <w:rPr>
                <w:sz w:val="16"/>
              </w:rPr>
              <w:t>Zgr</w:t>
            </w:r>
            <w:proofErr w:type="spellEnd"/>
            <w:r>
              <w:rPr>
                <w:sz w:val="16"/>
              </w:rPr>
              <w:t>. Sióstr Franciszkanek Rodz. Maryi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>- 30.06.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XV Festiwal Piosenki Seniorów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Dom Zakonny </w:t>
            </w:r>
            <w:proofErr w:type="spellStart"/>
            <w:r>
              <w:rPr>
                <w:sz w:val="16"/>
              </w:rPr>
              <w:t>Zgr</w:t>
            </w:r>
            <w:proofErr w:type="spellEnd"/>
            <w:r>
              <w:rPr>
                <w:sz w:val="16"/>
              </w:rPr>
              <w:t>. Sióstr Franciszkanek Rodz. Maryi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3.000,00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>- 31.12.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Przedsięwzięcie  o charakterze </w:t>
            </w:r>
            <w:proofErr w:type="spellStart"/>
            <w:r>
              <w:rPr>
                <w:sz w:val="16"/>
              </w:rPr>
              <w:t>integracyjno</w:t>
            </w:r>
            <w:proofErr w:type="spellEnd"/>
            <w:r>
              <w:rPr>
                <w:sz w:val="16"/>
              </w:rPr>
              <w:t xml:space="preserve"> - rehabilitacyjnym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Polski Związek Niewidomych Koło Szamotuły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1.000,00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1.08.-31.08.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Festyn Parafialny przy Bazylice dla mieszkańców powiatu szamotulskiego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Parafia.Pw.M.B</w:t>
            </w:r>
            <w:proofErr w:type="spellEnd"/>
            <w:r>
              <w:rPr>
                <w:sz w:val="16"/>
              </w:rPr>
              <w:t>.</w:t>
            </w:r>
          </w:p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Pocieszenia i </w:t>
            </w:r>
            <w:proofErr w:type="spellStart"/>
            <w:r>
              <w:rPr>
                <w:sz w:val="16"/>
              </w:rPr>
              <w:t>Św.St.Biskupa</w:t>
            </w:r>
            <w:proofErr w:type="spellEnd"/>
            <w:r>
              <w:rPr>
                <w:sz w:val="16"/>
              </w:rPr>
              <w:t xml:space="preserve"> Szamotuły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4.000,00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>- 31.12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Spotkanie integracyjne seniorów gmin Powiatu Szamotulskiego połączone z obchodami Dnia Seniora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Stow. Klub Seniora „Złoty Kłos” Duszniki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2.000,00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>- 23.06.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XVI Biesiada na Świętojańską Nutę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Pniewskie Stow. Perspektywa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1.000,00</w:t>
            </w:r>
          </w:p>
        </w:tc>
      </w:tr>
      <w:tr w:rsidR="00353081" w:rsidTr="00A75F12">
        <w:tc>
          <w:tcPr>
            <w:tcW w:w="425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93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>- 22.10.</w:t>
            </w:r>
          </w:p>
        </w:tc>
        <w:tc>
          <w:tcPr>
            <w:tcW w:w="3261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Barwy Kobiet Przedsiębiorczych Powiatu Szamotulskiego – wydarzenie aktywizujące mieszkanki powiatu szamotulskiego</w:t>
            </w:r>
          </w:p>
        </w:tc>
        <w:tc>
          <w:tcPr>
            <w:tcW w:w="1350" w:type="dxa"/>
          </w:tcPr>
          <w:p w:rsidR="00353081" w:rsidRDefault="00353081" w:rsidP="00A75F12">
            <w:pPr>
              <w:rPr>
                <w:sz w:val="16"/>
              </w:rPr>
            </w:pPr>
            <w:r>
              <w:rPr>
                <w:sz w:val="16"/>
              </w:rPr>
              <w:t>Stowarzyszenie Lepsze Szamotuły</w:t>
            </w:r>
          </w:p>
        </w:tc>
        <w:tc>
          <w:tcPr>
            <w:tcW w:w="1637" w:type="dxa"/>
          </w:tcPr>
          <w:p w:rsidR="00353081" w:rsidRDefault="00353081" w:rsidP="00A75F12">
            <w:pPr>
              <w:jc w:val="center"/>
              <w:rPr>
                <w:b/>
                <w:sz w:val="16"/>
              </w:rPr>
            </w:pPr>
          </w:p>
          <w:p w:rsidR="00353081" w:rsidRPr="008E1BA6" w:rsidRDefault="00353081" w:rsidP="00A75F12">
            <w:pPr>
              <w:jc w:val="center"/>
              <w:rPr>
                <w:b/>
                <w:sz w:val="16"/>
              </w:rPr>
            </w:pPr>
            <w:r w:rsidRPr="008E1BA6">
              <w:rPr>
                <w:b/>
                <w:sz w:val="16"/>
              </w:rPr>
              <w:t>2.600,00</w:t>
            </w:r>
          </w:p>
        </w:tc>
      </w:tr>
    </w:tbl>
    <w:p w:rsidR="00F50840" w:rsidRDefault="00F50840"/>
    <w:sectPr w:rsidR="00F50840" w:rsidSect="003530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81"/>
    <w:rsid w:val="00353081"/>
    <w:rsid w:val="00F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1412-7650-4D64-BD98-6B5D17E2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3081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308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Gidaszewska</dc:creator>
  <cp:keywords/>
  <dc:description/>
  <cp:lastModifiedBy>Agata Gidaszewska</cp:lastModifiedBy>
  <cp:revision>1</cp:revision>
  <dcterms:created xsi:type="dcterms:W3CDTF">2017-02-01T13:47:00Z</dcterms:created>
  <dcterms:modified xsi:type="dcterms:W3CDTF">2017-02-01T13:48:00Z</dcterms:modified>
</cp:coreProperties>
</file>