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92" w:rsidRPr="006B7DAC" w:rsidRDefault="006A0166" w:rsidP="00F01C9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>Szamotuły, dnia 29.07</w:t>
      </w:r>
      <w:r w:rsidR="00090837">
        <w:rPr>
          <w:rFonts w:ascii="Times New Roman" w:eastAsia="Times New Roman" w:hAnsi="Times New Roman" w:cs="Times New Roman"/>
          <w:szCs w:val="21"/>
          <w:lang w:eastAsia="pl-PL"/>
        </w:rPr>
        <w:t xml:space="preserve">.2019 </w:t>
      </w:r>
      <w:r w:rsidR="00F01C92" w:rsidRPr="006B7DAC">
        <w:rPr>
          <w:rFonts w:ascii="Times New Roman" w:eastAsia="Times New Roman" w:hAnsi="Times New Roman" w:cs="Times New Roman"/>
          <w:szCs w:val="21"/>
          <w:lang w:eastAsia="pl-PL"/>
        </w:rPr>
        <w:t>r.</w:t>
      </w:r>
    </w:p>
    <w:p w:rsid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:rsidR="006B7DAC" w:rsidRDefault="006B7DAC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WEZWANIE</w:t>
      </w:r>
    </w:p>
    <w:p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 Biura Rzeczy Znalezionych</w:t>
      </w:r>
    </w:p>
    <w:p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9"/>
          <w:lang w:eastAsia="pl-PL"/>
        </w:rPr>
      </w:pPr>
    </w:p>
    <w:p w:rsidR="00F01C92" w:rsidRPr="00F01C92" w:rsidRDefault="00F01C92" w:rsidP="00F01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Na podstawie art. 15 ust. 3 ustawy z dnia 20 lutego 2015 r. o rzeczach znalezionych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(</w:t>
      </w:r>
      <w:proofErr w:type="spellStart"/>
      <w:r w:rsidR="006A0166" w:rsidRPr="006A0166">
        <w:rPr>
          <w:rFonts w:ascii="Times New Roman" w:eastAsia="Times New Roman" w:hAnsi="Times New Roman" w:cs="Times New Roman"/>
          <w:szCs w:val="29"/>
          <w:lang w:eastAsia="pl-PL"/>
        </w:rPr>
        <w:t>t.j</w:t>
      </w:r>
      <w:proofErr w:type="spellEnd"/>
      <w:r w:rsidR="006A0166" w:rsidRPr="006A0166">
        <w:rPr>
          <w:rFonts w:ascii="Times New Roman" w:eastAsia="Times New Roman" w:hAnsi="Times New Roman" w:cs="Times New Roman"/>
          <w:szCs w:val="29"/>
          <w:lang w:eastAsia="pl-PL"/>
        </w:rPr>
        <w:t>. Dz. U. z 2019 r. poz. 908)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, z uwagi na brak możliwości doręczenia osobie uprawnionej wezwania do odbioru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rzeczy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lub osoba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ta jest nieznana, a szacunkowa wartość rzeczy przekracza 100 złotych, wzywam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osobę uprawnioną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do niezwło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c</w:t>
      </w:r>
      <w:r w:rsidR="00090837">
        <w:rPr>
          <w:rFonts w:ascii="Times New Roman" w:eastAsia="Times New Roman" w:hAnsi="Times New Roman" w:cs="Times New Roman"/>
          <w:szCs w:val="29"/>
          <w:lang w:eastAsia="pl-PL"/>
        </w:rPr>
        <w:t>znego odbioru niżej wymienionych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rzeczy znale</w:t>
      </w:r>
      <w:r w:rsidR="00090837">
        <w:rPr>
          <w:rFonts w:ascii="Times New Roman" w:eastAsia="Times New Roman" w:hAnsi="Times New Roman" w:cs="Times New Roman"/>
          <w:szCs w:val="29"/>
          <w:lang w:eastAsia="pl-PL"/>
        </w:rPr>
        <w:t>zionych, przechowywanych</w:t>
      </w:r>
      <w:r w:rsidR="00B41E4B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w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Biurze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Szamotułach:</w:t>
      </w:r>
    </w:p>
    <w:p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Pr="006A0166" w:rsidRDefault="006A0166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SO.5314.2</w:t>
      </w:r>
      <w:r w:rsidR="00090837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.2019 –</w:t>
      </w:r>
      <w:r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telefon komórkowy marki iPhone model A1778,</w:t>
      </w:r>
      <w:r w:rsidR="00F43866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odnaleziony</w:t>
      </w:r>
      <w:r w:rsidR="005507A8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090837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 </w:t>
      </w:r>
      <w:r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ulicy Staszica</w:t>
      </w:r>
      <w:r w:rsidR="00F43866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 Szamotułach </w:t>
      </w:r>
      <w:r w:rsidR="005507A8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dn</w:t>
      </w:r>
      <w:r w:rsidR="00090837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ia </w:t>
      </w:r>
      <w:r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 lipca</w:t>
      </w:r>
      <w:r w:rsidR="00090837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2019</w:t>
      </w:r>
      <w:r w:rsidR="00350490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6B7DAC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</w:t>
      </w:r>
    </w:p>
    <w:p w:rsidR="006B7DAC" w:rsidRPr="00F01C92" w:rsidRDefault="006B7DAC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u w:val="single"/>
          <w:lang w:eastAsia="pl-PL"/>
        </w:rPr>
      </w:pPr>
    </w:p>
    <w:p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F01C92" w:rsidRPr="00F01C92" w:rsidRDefault="00F01C92" w:rsidP="00F01C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Osoba, któr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zgłosi się do Biura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 sprawie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zagubionej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 xml:space="preserve"> r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zeczy powinn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wystąpić z wniosk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i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em o wydanie rzeczy znalezionej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(wniosek do pobrania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Wydziale Edukacji, Spraw Obywatelskich, Kultury, Sportu i Turystyki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). Na złożony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wniosek Biuro Rzeczy Znalezionych po dokonaniu weryfikacji zgodności opisu rzeczy we wniosku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stanem faktycznym udzieli Wnioskującemu pisemnej odpowiedzi, a w przypadku potwierdzenia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zgodności wyznaczy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termin jej odbioru. </w:t>
      </w:r>
    </w:p>
    <w:p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upoważnienia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Starosty Powiatu</w:t>
      </w:r>
    </w:p>
    <w:p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Szamotulskiego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Dyrektor 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Wydziału Edukacji,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Spraw Obywatelskich,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Kultury,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Sportu i Turystyki 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F01C92">
        <w:rPr>
          <w:rFonts w:ascii="Times New Roman" w:eastAsia="Times New Roman" w:hAnsi="Times New Roman" w:cs="Times New Roman"/>
          <w:szCs w:val="21"/>
          <w:lang w:eastAsia="pl-PL"/>
        </w:rPr>
        <w:t>-//-</w:t>
      </w:r>
    </w:p>
    <w:p w:rsidR="00F01C92" w:rsidRPr="006B7DAC" w:rsidRDefault="00350490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 xml:space="preserve">Jan Stefaniak </w:t>
      </w: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01C92" w:rsidRP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Pouczenie:</w:t>
      </w:r>
    </w:p>
    <w:p w:rsidR="00F01C92" w:rsidRPr="00F01C92" w:rsidRDefault="00F01C92" w:rsidP="006B7D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Zgodnie z art. 187 § 1 Kodeksu cywilnego rzecz znaleziona, która nie zostanie przez osobę uprawnioną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odebrana w ciągu roku od dnia doręczenia jej wezwania do odbioru, a w przypadku niemożności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wezwania - w ciągu dwóch lat od jej znalezienia, staje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się własnością znalazcy, jeżeli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uczynił on zadość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swoim obowiązkom. Jeżeli jednak rzecz została oddana staroście, znalazca staje się jej właścicielem,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jeżeli rzecz odebrał w wyznaczonym przez starostę terminie</w:t>
      </w:r>
    </w:p>
    <w:p w:rsidR="00A34183" w:rsidRPr="006B7DAC" w:rsidRDefault="000E394C" w:rsidP="006B7DAC">
      <w:pPr>
        <w:jc w:val="both"/>
        <w:rPr>
          <w:szCs w:val="21"/>
        </w:rPr>
      </w:pPr>
    </w:p>
    <w:p w:rsidR="00C36F20" w:rsidRPr="00350490" w:rsidRDefault="00C36F20" w:rsidP="00350490">
      <w:pPr>
        <w:jc w:val="both"/>
        <w:rPr>
          <w:rFonts w:ascii="Times New Roman" w:hAnsi="Times New Roman" w:cs="Times New Roman"/>
          <w:sz w:val="21"/>
          <w:szCs w:val="21"/>
        </w:rPr>
      </w:pPr>
      <w:r w:rsidRPr="00C36F20">
        <w:rPr>
          <w:rFonts w:ascii="Times New Roman" w:hAnsi="Times New Roman" w:cs="Times New Roman"/>
          <w:sz w:val="21"/>
          <w:szCs w:val="21"/>
        </w:rPr>
        <w:t>Informacja pod numerem telefonu 61-29-28-762</w:t>
      </w:r>
      <w:bookmarkStart w:id="0" w:name="_GoBack"/>
      <w:bookmarkEnd w:id="0"/>
    </w:p>
    <w:sectPr w:rsidR="00C36F20" w:rsidRPr="0035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92"/>
    <w:rsid w:val="00090837"/>
    <w:rsid w:val="000E394C"/>
    <w:rsid w:val="00350490"/>
    <w:rsid w:val="005507A8"/>
    <w:rsid w:val="006A0166"/>
    <w:rsid w:val="006B7DAC"/>
    <w:rsid w:val="009A785F"/>
    <w:rsid w:val="00A85DBC"/>
    <w:rsid w:val="00B32FBC"/>
    <w:rsid w:val="00B41E4B"/>
    <w:rsid w:val="00B83E43"/>
    <w:rsid w:val="00C36F20"/>
    <w:rsid w:val="00DF655C"/>
    <w:rsid w:val="00F01C92"/>
    <w:rsid w:val="00F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A9B0B-4552-4525-8BE5-F9ACB985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Maćkowiak</dc:creator>
  <cp:keywords/>
  <dc:description/>
  <cp:lastModifiedBy>Anna Dura</cp:lastModifiedBy>
  <cp:revision>6</cp:revision>
  <dcterms:created xsi:type="dcterms:W3CDTF">2017-08-23T06:19:00Z</dcterms:created>
  <dcterms:modified xsi:type="dcterms:W3CDTF">2019-07-29T06:50:00Z</dcterms:modified>
</cp:coreProperties>
</file>