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A34A" w14:textId="11B6FA51" w:rsidR="00C053D7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3D9">
        <w:rPr>
          <w:rFonts w:ascii="Times New Roman" w:hAnsi="Times New Roman" w:cs="Times New Roman"/>
          <w:b/>
          <w:sz w:val="32"/>
          <w:szCs w:val="32"/>
        </w:rPr>
        <w:t>Informacja dotycząca niepodatkowych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 </w:t>
      </w:r>
      <w:r w:rsidRPr="002403D9">
        <w:rPr>
          <w:rFonts w:ascii="Times New Roman" w:hAnsi="Times New Roman" w:cs="Times New Roman"/>
          <w:b/>
          <w:sz w:val="32"/>
          <w:szCs w:val="32"/>
        </w:rPr>
        <w:t>należności budżetowych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o których mowa w art. 60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044BE">
        <w:rPr>
          <w:rFonts w:ascii="Times New Roman" w:hAnsi="Times New Roman" w:cs="Times New Roman"/>
          <w:sz w:val="32"/>
          <w:szCs w:val="32"/>
        </w:rPr>
        <w:t xml:space="preserve">stawy o finansach publicznych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 za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657A8C">
        <w:rPr>
          <w:rFonts w:ascii="Times New Roman" w:hAnsi="Times New Roman" w:cs="Times New Roman"/>
          <w:sz w:val="32"/>
          <w:szCs w:val="32"/>
        </w:rPr>
        <w:t>I</w:t>
      </w:r>
      <w:r w:rsidR="00AE2A1B">
        <w:rPr>
          <w:rFonts w:ascii="Times New Roman" w:hAnsi="Times New Roman" w:cs="Times New Roman"/>
          <w:sz w:val="32"/>
          <w:szCs w:val="32"/>
        </w:rPr>
        <w:t>I</w:t>
      </w:r>
      <w:r w:rsidR="00BC40CA">
        <w:rPr>
          <w:rFonts w:ascii="Times New Roman" w:hAnsi="Times New Roman" w:cs="Times New Roman"/>
          <w:sz w:val="32"/>
          <w:szCs w:val="32"/>
        </w:rPr>
        <w:t xml:space="preserve"> </w:t>
      </w:r>
      <w:r w:rsidRPr="004044BE">
        <w:rPr>
          <w:rFonts w:ascii="Times New Roman" w:hAnsi="Times New Roman" w:cs="Times New Roman"/>
          <w:sz w:val="32"/>
          <w:szCs w:val="32"/>
        </w:rPr>
        <w:t xml:space="preserve">kwartał </w:t>
      </w:r>
      <w:r w:rsidR="00BC40CA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 w:rsidRPr="004044BE">
        <w:rPr>
          <w:rFonts w:ascii="Times New Roman" w:hAnsi="Times New Roman" w:cs="Times New Roman"/>
          <w:sz w:val="32"/>
          <w:szCs w:val="32"/>
        </w:rPr>
        <w:t xml:space="preserve"> roku</w:t>
      </w:r>
      <w:r w:rsidR="00223FA7">
        <w:rPr>
          <w:rFonts w:ascii="Times New Roman" w:hAnsi="Times New Roman" w:cs="Times New Roman"/>
          <w:sz w:val="32"/>
          <w:szCs w:val="32"/>
        </w:rPr>
        <w:t>.</w:t>
      </w:r>
    </w:p>
    <w:p w14:paraId="09AB9E2C" w14:textId="17DFBB0E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7BCFB" w14:textId="33ADAF7F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657A8C">
        <w:rPr>
          <w:rFonts w:ascii="Times New Roman" w:hAnsi="Times New Roman" w:cs="Times New Roman"/>
          <w:sz w:val="32"/>
          <w:szCs w:val="32"/>
        </w:rPr>
        <w:t>I</w:t>
      </w:r>
      <w:r w:rsidR="00AE2A1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kwartale </w:t>
      </w:r>
      <w:r w:rsidR="005A59F3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roku w Powiecie Szamotulskim nie zostały umorzone niepodatkowe należności budżetowe, o których mowa                              w art. 60 ustawy o finansach publicznych z dnia 27 sierpnia 2009 roku (</w:t>
      </w:r>
      <w:r w:rsidR="00502CA0">
        <w:rPr>
          <w:rFonts w:ascii="Times New Roman" w:hAnsi="Times New Roman" w:cs="Times New Roman"/>
          <w:sz w:val="32"/>
          <w:szCs w:val="32"/>
        </w:rPr>
        <w:t xml:space="preserve">t. j. </w:t>
      </w:r>
      <w:r>
        <w:rPr>
          <w:rFonts w:ascii="Times New Roman" w:hAnsi="Times New Roman" w:cs="Times New Roman"/>
          <w:sz w:val="32"/>
          <w:szCs w:val="32"/>
        </w:rPr>
        <w:t xml:space="preserve">Dz. U. z </w:t>
      </w:r>
      <w:r w:rsidR="00D003AB">
        <w:rPr>
          <w:rFonts w:ascii="Times New Roman" w:hAnsi="Times New Roman" w:cs="Times New Roman"/>
          <w:sz w:val="32"/>
          <w:szCs w:val="32"/>
        </w:rPr>
        <w:t>2021 roku poz. 305</w:t>
      </w:r>
      <w:r w:rsidR="00610448">
        <w:rPr>
          <w:rFonts w:ascii="Times New Roman" w:hAnsi="Times New Roman" w:cs="Times New Roman"/>
          <w:sz w:val="32"/>
          <w:szCs w:val="32"/>
        </w:rPr>
        <w:t xml:space="preserve"> ze zmianami</w:t>
      </w:r>
      <w:r>
        <w:rPr>
          <w:rFonts w:ascii="Times New Roman" w:hAnsi="Times New Roman" w:cs="Times New Roman"/>
          <w:sz w:val="32"/>
          <w:szCs w:val="32"/>
        </w:rPr>
        <w:t>).</w:t>
      </w:r>
    </w:p>
    <w:p w14:paraId="0CCBCBE8" w14:textId="0D688FDD" w:rsidR="008B5E20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038F06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Skarbnik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Starosta</w:t>
      </w:r>
    </w:p>
    <w:p w14:paraId="6492A023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Powiatu Szamotulskiego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Powiatu Szamotulskiego</w:t>
      </w:r>
    </w:p>
    <w:p w14:paraId="68163914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/-/ Artur Biniak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/-/ Beata Hanyżak </w:t>
      </w:r>
    </w:p>
    <w:p w14:paraId="3798905A" w14:textId="77777777" w:rsidR="00CF06A5" w:rsidRDefault="00CF06A5" w:rsidP="00CF06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5D230B" w14:textId="77777777" w:rsidR="00267B29" w:rsidRDefault="00267B29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7D7977" w14:textId="77777777" w:rsidR="00F02FAB" w:rsidRDefault="00F02FAB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D59710" w14:textId="4E057294" w:rsidR="008B5E20" w:rsidRPr="004044BE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Szamotuły, dnia </w:t>
      </w:r>
      <w:r w:rsidR="00AE2A1B">
        <w:rPr>
          <w:rFonts w:ascii="Times New Roman" w:hAnsi="Times New Roman" w:cs="Times New Roman"/>
          <w:sz w:val="32"/>
          <w:szCs w:val="32"/>
        </w:rPr>
        <w:t>24 października</w:t>
      </w:r>
      <w:r w:rsidR="00657A8C">
        <w:rPr>
          <w:rFonts w:ascii="Times New Roman" w:hAnsi="Times New Roman" w:cs="Times New Roman"/>
          <w:sz w:val="32"/>
          <w:szCs w:val="32"/>
        </w:rPr>
        <w:t xml:space="preserve"> 2022 roku</w:t>
      </w:r>
      <w:r w:rsidR="00AB13D3">
        <w:rPr>
          <w:rFonts w:ascii="Times New Roman" w:hAnsi="Times New Roman" w:cs="Times New Roman"/>
          <w:sz w:val="32"/>
          <w:szCs w:val="32"/>
        </w:rPr>
        <w:t xml:space="preserve"> </w:t>
      </w:r>
      <w:r w:rsidR="00331769">
        <w:rPr>
          <w:rFonts w:ascii="Times New Roman" w:hAnsi="Times New Roman" w:cs="Times New Roman"/>
          <w:sz w:val="32"/>
          <w:szCs w:val="32"/>
        </w:rPr>
        <w:t xml:space="preserve"> </w:t>
      </w:r>
      <w:r w:rsidR="008F7C5B">
        <w:rPr>
          <w:rFonts w:ascii="Times New Roman" w:hAnsi="Times New Roman" w:cs="Times New Roman"/>
          <w:sz w:val="32"/>
          <w:szCs w:val="32"/>
        </w:rPr>
        <w:t xml:space="preserve"> </w:t>
      </w:r>
      <w:r w:rsidR="00223FA7">
        <w:rPr>
          <w:rFonts w:ascii="Times New Roman" w:hAnsi="Times New Roman" w:cs="Times New Roman"/>
          <w:sz w:val="32"/>
          <w:szCs w:val="32"/>
        </w:rPr>
        <w:t xml:space="preserve"> </w:t>
      </w:r>
      <w:r w:rsidR="00D003AB">
        <w:rPr>
          <w:rFonts w:ascii="Times New Roman" w:hAnsi="Times New Roman" w:cs="Times New Roman"/>
          <w:sz w:val="32"/>
          <w:szCs w:val="32"/>
        </w:rPr>
        <w:t xml:space="preserve"> </w:t>
      </w:r>
      <w:r w:rsidR="00FD27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5E20" w:rsidRPr="004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9"/>
    <w:rsid w:val="000928EA"/>
    <w:rsid w:val="00137046"/>
    <w:rsid w:val="00223FA7"/>
    <w:rsid w:val="002403D9"/>
    <w:rsid w:val="00267B29"/>
    <w:rsid w:val="0031159B"/>
    <w:rsid w:val="00327424"/>
    <w:rsid w:val="00331769"/>
    <w:rsid w:val="003B3375"/>
    <w:rsid w:val="004044BE"/>
    <w:rsid w:val="00502CA0"/>
    <w:rsid w:val="005A59F3"/>
    <w:rsid w:val="00610448"/>
    <w:rsid w:val="00657A8C"/>
    <w:rsid w:val="00850D19"/>
    <w:rsid w:val="00873592"/>
    <w:rsid w:val="008B5E20"/>
    <w:rsid w:val="008F7C5B"/>
    <w:rsid w:val="009033EB"/>
    <w:rsid w:val="00AB13D3"/>
    <w:rsid w:val="00AE2A1B"/>
    <w:rsid w:val="00B06DF1"/>
    <w:rsid w:val="00B14DE8"/>
    <w:rsid w:val="00BC40CA"/>
    <w:rsid w:val="00C053D7"/>
    <w:rsid w:val="00CF06A5"/>
    <w:rsid w:val="00D003AB"/>
    <w:rsid w:val="00F02FAB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6DA"/>
  <w15:chartTrackingRefBased/>
  <w15:docId w15:val="{C6179C51-094C-44C6-9533-40435F8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3</cp:revision>
  <cp:lastPrinted>2022-05-19T05:51:00Z</cp:lastPrinted>
  <dcterms:created xsi:type="dcterms:W3CDTF">2022-10-24T05:53:00Z</dcterms:created>
  <dcterms:modified xsi:type="dcterms:W3CDTF">2022-10-24T05:55:00Z</dcterms:modified>
</cp:coreProperties>
</file>