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57" w:rsidRPr="00803BDE" w:rsidRDefault="002E120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03BDE">
        <w:rPr>
          <w:rFonts w:ascii="Times New Roman" w:hAnsi="Times New Roman" w:cs="Times New Roman"/>
          <w:b/>
          <w:sz w:val="32"/>
          <w:szCs w:val="32"/>
        </w:rPr>
        <w:t>Rejestr Instytucji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4497" w:rsidTr="00324497">
        <w:tc>
          <w:tcPr>
            <w:tcW w:w="4606" w:type="dxa"/>
          </w:tcPr>
          <w:p w:rsidR="00324497" w:rsidRDefault="00324497" w:rsidP="007E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wpisu do rejestru</w:t>
            </w:r>
          </w:p>
        </w:tc>
        <w:tc>
          <w:tcPr>
            <w:tcW w:w="4606" w:type="dxa"/>
          </w:tcPr>
          <w:p w:rsidR="00324497" w:rsidRPr="00AC208C" w:rsidRDefault="00324497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RIK - </w:t>
            </w:r>
            <w:r w:rsidR="00050BD6"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4497" w:rsidTr="00324497">
        <w:tc>
          <w:tcPr>
            <w:tcW w:w="4606" w:type="dxa"/>
          </w:tcPr>
          <w:p w:rsidR="00324497" w:rsidRDefault="00324497" w:rsidP="007E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wpisu do rejestru oraz daty kolejnych wpisów</w:t>
            </w:r>
          </w:p>
        </w:tc>
        <w:tc>
          <w:tcPr>
            <w:tcW w:w="4606" w:type="dxa"/>
          </w:tcPr>
          <w:p w:rsidR="00324497" w:rsidRPr="00AC208C" w:rsidRDefault="00324497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16.09.2015r.</w:t>
            </w:r>
          </w:p>
        </w:tc>
      </w:tr>
      <w:tr w:rsidR="00324497" w:rsidTr="00324497">
        <w:tc>
          <w:tcPr>
            <w:tcW w:w="4606" w:type="dxa"/>
          </w:tcPr>
          <w:p w:rsidR="00324497" w:rsidRDefault="00324497" w:rsidP="007E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Pełna i skrócona nazwa instytucji kultury wynikająca ze statutu</w:t>
            </w:r>
          </w:p>
        </w:tc>
        <w:tc>
          <w:tcPr>
            <w:tcW w:w="4606" w:type="dxa"/>
          </w:tcPr>
          <w:p w:rsidR="00324497" w:rsidRPr="00AC208C" w:rsidRDefault="00050BD6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Muzeum Zamek Górków</w:t>
            </w:r>
          </w:p>
        </w:tc>
      </w:tr>
      <w:tr w:rsidR="00324497" w:rsidTr="00324497">
        <w:tc>
          <w:tcPr>
            <w:tcW w:w="4606" w:type="dxa"/>
          </w:tcPr>
          <w:p w:rsidR="00324497" w:rsidRDefault="00324497" w:rsidP="007E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 działalności instytucji kultury</w:t>
            </w:r>
          </w:p>
        </w:tc>
        <w:tc>
          <w:tcPr>
            <w:tcW w:w="4606" w:type="dxa"/>
          </w:tcPr>
          <w:p w:rsidR="00AC208C" w:rsidRDefault="00050BD6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Przedmiot działalności muzeum określa rozdział II Statutu nadanego Uchwałą nr XVIII/90/2000 Rady Powiatu Szamotulskiego </w:t>
            </w:r>
          </w:p>
          <w:p w:rsidR="00324497" w:rsidRPr="00AC208C" w:rsidRDefault="00050BD6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z dnia 28 września 2000r.</w:t>
            </w:r>
          </w:p>
        </w:tc>
      </w:tr>
      <w:tr w:rsidR="00324497" w:rsidTr="00324497">
        <w:tc>
          <w:tcPr>
            <w:tcW w:w="4606" w:type="dxa"/>
          </w:tcPr>
          <w:p w:rsidR="00324497" w:rsidRDefault="00324497" w:rsidP="007E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Siedziba i adres instytucji kultury </w:t>
            </w:r>
          </w:p>
        </w:tc>
        <w:tc>
          <w:tcPr>
            <w:tcW w:w="4606" w:type="dxa"/>
          </w:tcPr>
          <w:p w:rsidR="00324497" w:rsidRPr="00AC208C" w:rsidRDefault="00324497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Szamotuły</w:t>
            </w:r>
          </w:p>
          <w:p w:rsidR="00324497" w:rsidRPr="00AC208C" w:rsidRDefault="00324497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ul. Wroniecka 30, 64-500 Szamotuły</w:t>
            </w:r>
          </w:p>
        </w:tc>
      </w:tr>
      <w:tr w:rsidR="00324497" w:rsidTr="00324497">
        <w:tc>
          <w:tcPr>
            <w:tcW w:w="4606" w:type="dxa"/>
          </w:tcPr>
          <w:p w:rsidR="00324497" w:rsidRDefault="00324497" w:rsidP="007E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Oznaczenie organizatora instytucji kultury</w:t>
            </w:r>
          </w:p>
        </w:tc>
        <w:tc>
          <w:tcPr>
            <w:tcW w:w="4606" w:type="dxa"/>
          </w:tcPr>
          <w:p w:rsidR="00324497" w:rsidRPr="00AC208C" w:rsidRDefault="00324497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Rada Powiatu Szamotulskiego</w:t>
            </w:r>
          </w:p>
        </w:tc>
      </w:tr>
      <w:tr w:rsidR="00324497" w:rsidTr="00324497">
        <w:tc>
          <w:tcPr>
            <w:tcW w:w="4606" w:type="dxa"/>
          </w:tcPr>
          <w:p w:rsidR="00324497" w:rsidRDefault="00324497" w:rsidP="007E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Oznaczenie podmiotu, z którym organizator wspólnie prowadzi instytucję kultury</w:t>
            </w:r>
          </w:p>
        </w:tc>
        <w:tc>
          <w:tcPr>
            <w:tcW w:w="4606" w:type="dxa"/>
          </w:tcPr>
          <w:p w:rsidR="00324497" w:rsidRPr="00AC208C" w:rsidRDefault="00324497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497" w:rsidTr="00324497">
        <w:tc>
          <w:tcPr>
            <w:tcW w:w="4606" w:type="dxa"/>
          </w:tcPr>
          <w:p w:rsidR="00324497" w:rsidRDefault="00324497" w:rsidP="007E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 o utworzeniu instytucji kultury</w:t>
            </w:r>
          </w:p>
        </w:tc>
        <w:tc>
          <w:tcPr>
            <w:tcW w:w="4606" w:type="dxa"/>
          </w:tcPr>
          <w:p w:rsidR="00AC208C" w:rsidRDefault="00AC208C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Zarządzenie nr 40/84 Wojewody Poznańskiego </w:t>
            </w:r>
          </w:p>
          <w:p w:rsidR="00324497" w:rsidRPr="00AC208C" w:rsidRDefault="00AC208C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z dnia 12 października 1989r.</w:t>
            </w:r>
          </w:p>
        </w:tc>
      </w:tr>
      <w:tr w:rsidR="00324497" w:rsidTr="00324497">
        <w:tc>
          <w:tcPr>
            <w:tcW w:w="4606" w:type="dxa"/>
          </w:tcPr>
          <w:p w:rsidR="00324497" w:rsidRDefault="00324497" w:rsidP="007E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 o nadaniu statutu instytucji kultury</w:t>
            </w:r>
          </w:p>
        </w:tc>
        <w:tc>
          <w:tcPr>
            <w:tcW w:w="4606" w:type="dxa"/>
          </w:tcPr>
          <w:p w:rsidR="00AC208C" w:rsidRDefault="00050BD6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Uchwała nr XVIII/90/2000 Rady Powiatu Szamotulskiego </w:t>
            </w:r>
          </w:p>
          <w:p w:rsidR="00324497" w:rsidRPr="00AC208C" w:rsidRDefault="00050BD6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z dnia 28 września 2000r. w sprawie nadania statutu Muzeum Zamek Górków</w:t>
            </w:r>
          </w:p>
          <w:p w:rsidR="00AC208C" w:rsidRPr="00AC208C" w:rsidRDefault="00AC208C" w:rsidP="007E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Uchwała nr XV/92/12 Rady Powiatu Szamotulskiego z dnia 23 lutego 2012r. w sprawie nadania nowego statutu Muzeum- Zamek Górków</w:t>
            </w:r>
          </w:p>
        </w:tc>
      </w:tr>
    </w:tbl>
    <w:p w:rsidR="002E120A" w:rsidRDefault="002E120A">
      <w:pPr>
        <w:rPr>
          <w:rFonts w:ascii="Times New Roman" w:hAnsi="Times New Roman" w:cs="Times New Roman"/>
          <w:sz w:val="28"/>
          <w:szCs w:val="28"/>
        </w:rPr>
      </w:pPr>
    </w:p>
    <w:p w:rsidR="00324497" w:rsidRDefault="00324497">
      <w:pPr>
        <w:rPr>
          <w:rFonts w:ascii="Times New Roman" w:hAnsi="Times New Roman" w:cs="Times New Roman"/>
          <w:sz w:val="28"/>
          <w:szCs w:val="28"/>
        </w:rPr>
      </w:pPr>
    </w:p>
    <w:p w:rsidR="00324497" w:rsidRDefault="00324497">
      <w:pPr>
        <w:rPr>
          <w:rFonts w:ascii="Times New Roman" w:hAnsi="Times New Roman" w:cs="Times New Roman"/>
          <w:sz w:val="28"/>
          <w:szCs w:val="28"/>
        </w:rPr>
      </w:pPr>
    </w:p>
    <w:p w:rsidR="00324497" w:rsidRDefault="00324497">
      <w:pPr>
        <w:rPr>
          <w:rFonts w:ascii="Times New Roman" w:hAnsi="Times New Roman" w:cs="Times New Roman"/>
          <w:sz w:val="28"/>
          <w:szCs w:val="28"/>
        </w:rPr>
      </w:pPr>
    </w:p>
    <w:p w:rsidR="00324497" w:rsidRDefault="00324497">
      <w:pPr>
        <w:rPr>
          <w:rFonts w:ascii="Times New Roman" w:hAnsi="Times New Roman" w:cs="Times New Roman"/>
          <w:sz w:val="28"/>
          <w:szCs w:val="28"/>
        </w:rPr>
      </w:pPr>
    </w:p>
    <w:p w:rsidR="00324497" w:rsidRDefault="00324497">
      <w:pPr>
        <w:rPr>
          <w:rFonts w:ascii="Times New Roman" w:hAnsi="Times New Roman" w:cs="Times New Roman"/>
          <w:sz w:val="28"/>
          <w:szCs w:val="28"/>
        </w:rPr>
      </w:pPr>
    </w:p>
    <w:p w:rsidR="00050BD6" w:rsidRDefault="00050B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120A" w:rsidTr="002E120A">
        <w:tc>
          <w:tcPr>
            <w:tcW w:w="4606" w:type="dxa"/>
          </w:tcPr>
          <w:p w:rsidR="002E120A" w:rsidRDefault="002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Numer wpisu do rejestru</w:t>
            </w:r>
          </w:p>
        </w:tc>
        <w:tc>
          <w:tcPr>
            <w:tcW w:w="4606" w:type="dxa"/>
          </w:tcPr>
          <w:p w:rsidR="002E120A" w:rsidRPr="00AC208C" w:rsidRDefault="002E1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RIK - 2</w:t>
            </w:r>
          </w:p>
        </w:tc>
      </w:tr>
      <w:tr w:rsidR="002E120A" w:rsidTr="002E120A">
        <w:tc>
          <w:tcPr>
            <w:tcW w:w="4606" w:type="dxa"/>
          </w:tcPr>
          <w:p w:rsidR="002E120A" w:rsidRDefault="002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wpisu do rejestru oraz daty kolejnych wpisów</w:t>
            </w:r>
          </w:p>
        </w:tc>
        <w:tc>
          <w:tcPr>
            <w:tcW w:w="4606" w:type="dxa"/>
          </w:tcPr>
          <w:p w:rsidR="002E120A" w:rsidRPr="00AC208C" w:rsidRDefault="002E1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16.09.2015r.</w:t>
            </w:r>
          </w:p>
        </w:tc>
      </w:tr>
      <w:tr w:rsidR="002E120A" w:rsidTr="002E120A">
        <w:tc>
          <w:tcPr>
            <w:tcW w:w="4606" w:type="dxa"/>
          </w:tcPr>
          <w:p w:rsidR="002E120A" w:rsidRDefault="002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Pełna i skrócona nazwa instytucji kultury wynikająca ze statutu</w:t>
            </w:r>
          </w:p>
        </w:tc>
        <w:tc>
          <w:tcPr>
            <w:tcW w:w="4606" w:type="dxa"/>
          </w:tcPr>
          <w:p w:rsidR="002E120A" w:rsidRPr="00AC208C" w:rsidRDefault="00645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Powiatowa Biblioteka Publiczna</w:t>
            </w:r>
          </w:p>
        </w:tc>
      </w:tr>
      <w:tr w:rsidR="002E120A" w:rsidTr="002E120A">
        <w:tc>
          <w:tcPr>
            <w:tcW w:w="4606" w:type="dxa"/>
          </w:tcPr>
          <w:p w:rsidR="002E120A" w:rsidRDefault="0064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 działalności instytucji kultury</w:t>
            </w:r>
          </w:p>
        </w:tc>
        <w:tc>
          <w:tcPr>
            <w:tcW w:w="4606" w:type="dxa"/>
          </w:tcPr>
          <w:p w:rsidR="002E120A" w:rsidRPr="00AC208C" w:rsidRDefault="00324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Rozwijanie i zaspokajanie potrzeb oświatowych, kulturalnych i informacyjnych mieszkańców powiatu szamotulskiego oraz uczestniczenia w upowszechnianiu wiedzy i kultury</w:t>
            </w:r>
          </w:p>
        </w:tc>
      </w:tr>
      <w:tr w:rsidR="002E120A" w:rsidTr="002E120A">
        <w:tc>
          <w:tcPr>
            <w:tcW w:w="4606" w:type="dxa"/>
          </w:tcPr>
          <w:p w:rsidR="002E120A" w:rsidRDefault="0064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Siedziba i adres instytucji kultury </w:t>
            </w:r>
          </w:p>
        </w:tc>
        <w:tc>
          <w:tcPr>
            <w:tcW w:w="4606" w:type="dxa"/>
          </w:tcPr>
          <w:p w:rsidR="002E120A" w:rsidRPr="00AC208C" w:rsidRDefault="00645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Szamotuły</w:t>
            </w:r>
          </w:p>
          <w:p w:rsidR="00645D1B" w:rsidRPr="00AC208C" w:rsidRDefault="00645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ul. Wroniecka 30, 64-500 Szamotuły</w:t>
            </w:r>
          </w:p>
        </w:tc>
      </w:tr>
      <w:tr w:rsidR="002E120A" w:rsidTr="002E120A">
        <w:tc>
          <w:tcPr>
            <w:tcW w:w="4606" w:type="dxa"/>
          </w:tcPr>
          <w:p w:rsidR="002E120A" w:rsidRDefault="0064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Oznaczenie organizatora instytucji kultury</w:t>
            </w:r>
          </w:p>
        </w:tc>
        <w:tc>
          <w:tcPr>
            <w:tcW w:w="4606" w:type="dxa"/>
          </w:tcPr>
          <w:p w:rsidR="002E120A" w:rsidRPr="00AC208C" w:rsidRDefault="00645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Rada Powiatu Szamotulskiego</w:t>
            </w:r>
          </w:p>
        </w:tc>
      </w:tr>
      <w:tr w:rsidR="002E120A" w:rsidTr="002E120A">
        <w:tc>
          <w:tcPr>
            <w:tcW w:w="4606" w:type="dxa"/>
          </w:tcPr>
          <w:p w:rsidR="002E120A" w:rsidRDefault="0064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Oznaczenie podmiotu, z którym organizator wspólnie prowadzi instytucję kultury</w:t>
            </w:r>
          </w:p>
        </w:tc>
        <w:tc>
          <w:tcPr>
            <w:tcW w:w="4606" w:type="dxa"/>
          </w:tcPr>
          <w:p w:rsidR="002E120A" w:rsidRPr="00AC208C" w:rsidRDefault="002E1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20A" w:rsidTr="002E120A">
        <w:tc>
          <w:tcPr>
            <w:tcW w:w="4606" w:type="dxa"/>
          </w:tcPr>
          <w:p w:rsidR="002E120A" w:rsidRDefault="0064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 o utworzeniu instytucji kultury</w:t>
            </w:r>
          </w:p>
        </w:tc>
        <w:tc>
          <w:tcPr>
            <w:tcW w:w="4606" w:type="dxa"/>
          </w:tcPr>
          <w:p w:rsidR="00AC208C" w:rsidRDefault="0026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Uchwała nr 21/102/2000 Rady Powiatu Szamotulskiego </w:t>
            </w:r>
          </w:p>
          <w:p w:rsidR="002E120A" w:rsidRPr="00AC208C" w:rsidRDefault="0026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z dnia 20 grudnia 2000r.</w:t>
            </w:r>
          </w:p>
        </w:tc>
      </w:tr>
      <w:tr w:rsidR="002E120A" w:rsidTr="002E120A">
        <w:tc>
          <w:tcPr>
            <w:tcW w:w="4606" w:type="dxa"/>
          </w:tcPr>
          <w:p w:rsidR="002E120A" w:rsidRDefault="0064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 o nadaniu statutu instytucji kultury</w:t>
            </w:r>
          </w:p>
        </w:tc>
        <w:tc>
          <w:tcPr>
            <w:tcW w:w="4606" w:type="dxa"/>
          </w:tcPr>
          <w:p w:rsidR="00AC208C" w:rsidRDefault="0026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Uchwała nr 133/01 Zarządu Powiatu Szamotulskiego </w:t>
            </w:r>
          </w:p>
          <w:p w:rsidR="002E120A" w:rsidRPr="00AC208C" w:rsidRDefault="0026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z dnia 17 lipca 2001r.</w:t>
            </w:r>
            <w:r w:rsidR="00324497"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sprawie nadania statutu Powiatowej Bibliotece Publicznej</w:t>
            </w:r>
          </w:p>
          <w:p w:rsidR="00AC208C" w:rsidRDefault="00324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Uchwała nr XIX/119/12 </w:t>
            </w:r>
            <w:r w:rsidR="00261E5C"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Rady Powiatu Szamotulskiego </w:t>
            </w:r>
          </w:p>
          <w:p w:rsidR="00261E5C" w:rsidRPr="00AC208C" w:rsidRDefault="00324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b/>
                <w:sz w:val="28"/>
                <w:szCs w:val="28"/>
              </w:rPr>
              <w:t>z dnia 20 września 2012r. w sprawie nadania statutu Powiatowej Bibliotece Publicznej</w:t>
            </w:r>
          </w:p>
        </w:tc>
      </w:tr>
      <w:tr w:rsidR="002E120A" w:rsidTr="002E120A">
        <w:tc>
          <w:tcPr>
            <w:tcW w:w="4606" w:type="dxa"/>
          </w:tcPr>
          <w:p w:rsidR="002E120A" w:rsidRDefault="002E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2E120A" w:rsidRPr="00AC208C" w:rsidRDefault="002E1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20A" w:rsidRPr="002E120A" w:rsidRDefault="002E120A">
      <w:pPr>
        <w:rPr>
          <w:rFonts w:ascii="Times New Roman" w:hAnsi="Times New Roman" w:cs="Times New Roman"/>
          <w:sz w:val="28"/>
          <w:szCs w:val="28"/>
        </w:rPr>
      </w:pPr>
    </w:p>
    <w:sectPr w:rsidR="002E120A" w:rsidRPr="002E120A" w:rsidSect="0099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0A"/>
    <w:rsid w:val="00050BD6"/>
    <w:rsid w:val="001B4389"/>
    <w:rsid w:val="00261E5C"/>
    <w:rsid w:val="002E120A"/>
    <w:rsid w:val="00324497"/>
    <w:rsid w:val="003C19FE"/>
    <w:rsid w:val="00522681"/>
    <w:rsid w:val="00645D1B"/>
    <w:rsid w:val="00803BDE"/>
    <w:rsid w:val="00995757"/>
    <w:rsid w:val="00A466D0"/>
    <w:rsid w:val="00AC208C"/>
    <w:rsid w:val="00F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CDD72-5BE8-458B-BEEE-20F8F7FD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95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227E0-6263-49CC-8C04-F3203DF2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liberaj</dc:creator>
  <cp:lastModifiedBy>Daniel Tęgi</cp:lastModifiedBy>
  <cp:revision>2</cp:revision>
  <dcterms:created xsi:type="dcterms:W3CDTF">2016-12-08T10:34:00Z</dcterms:created>
  <dcterms:modified xsi:type="dcterms:W3CDTF">2016-12-08T10:34:00Z</dcterms:modified>
</cp:coreProperties>
</file>